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632A0" w14:textId="77777777" w:rsidR="009D0F1D" w:rsidRDefault="000021BA" w:rsidP="00F17E57">
      <w:pPr>
        <w:pBdr>
          <w:bottom w:val="single" w:sz="12" w:space="1" w:color="auto"/>
        </w:pBdr>
        <w:jc w:val="both"/>
      </w:pPr>
      <w:bookmarkStart w:id="0" w:name="_GoBack"/>
      <w:bookmarkEnd w:id="0"/>
      <w:r>
        <w:t>Právní a sociální aspekty v České republice –</w:t>
      </w:r>
      <w:r w:rsidR="00C328FE">
        <w:t xml:space="preserve"> autoři Lenka Holá, Martina Urbanová a kol. - </w:t>
      </w:r>
      <w:proofErr w:type="spellStart"/>
      <w:r w:rsidR="00C328FE">
        <w:t>Wolters</w:t>
      </w:r>
      <w:proofErr w:type="spellEnd"/>
      <w:r w:rsidR="00C328FE">
        <w:t xml:space="preserve"> </w:t>
      </w:r>
      <w:proofErr w:type="spellStart"/>
      <w:r w:rsidR="00C328FE">
        <w:t>Kluwer</w:t>
      </w:r>
      <w:proofErr w:type="spellEnd"/>
      <w:r w:rsidR="00C328FE">
        <w:t xml:space="preserve"> Praha 2020, 146 stran</w:t>
      </w:r>
    </w:p>
    <w:p w14:paraId="5350FA24" w14:textId="77777777" w:rsidR="003C449C" w:rsidRDefault="00304370" w:rsidP="00F17E57">
      <w:pPr>
        <w:jc w:val="both"/>
      </w:pPr>
      <w:r>
        <w:t xml:space="preserve">Citovaná </w:t>
      </w:r>
      <w:r w:rsidR="00C328FE">
        <w:t>právní monografie</w:t>
      </w:r>
      <w:r>
        <w:t xml:space="preserve"> je</w:t>
      </w:r>
      <w:r w:rsidR="004331A4">
        <w:t xml:space="preserve"> </w:t>
      </w:r>
      <w:r>
        <w:t>komplexně zpracovaným dílem autorů, z převážné části členů pracovní skupiny Ministerstva spravedlnost</w:t>
      </w:r>
      <w:r w:rsidR="004B579C">
        <w:t>i</w:t>
      </w:r>
      <w:r>
        <w:t xml:space="preserve"> ČR zřízené ministrem spravedlnosti k tématu mediace, kteří mají aktuální, hluboké a systémové znalosti této problemati</w:t>
      </w:r>
      <w:r w:rsidR="004331A4">
        <w:t>ky</w:t>
      </w:r>
      <w:r>
        <w:t xml:space="preserve">. </w:t>
      </w:r>
      <w:r w:rsidR="003C449C">
        <w:t xml:space="preserve">Mezi autory lze najít jak akademiky, tak praktiky (advokáty) </w:t>
      </w:r>
      <w:r w:rsidR="00C328FE">
        <w:t xml:space="preserve">a </w:t>
      </w:r>
      <w:r w:rsidR="003C449C">
        <w:t>zástupce Ministerstva spravedlnosti ČR</w:t>
      </w:r>
      <w:r w:rsidR="004331A4">
        <w:t>, čímž</w:t>
      </w:r>
      <w:r w:rsidR="00856197">
        <w:t xml:space="preserve"> se tato publikace stává unikátní</w:t>
      </w:r>
      <w:r w:rsidR="003C449C">
        <w:t>.</w:t>
      </w:r>
      <w:r w:rsidR="004331A4">
        <w:t xml:space="preserve"> </w:t>
      </w:r>
    </w:p>
    <w:p w14:paraId="649924FF" w14:textId="77777777" w:rsidR="00304370" w:rsidRDefault="003C449C" w:rsidP="00F17E57">
      <w:pPr>
        <w:jc w:val="both"/>
      </w:pPr>
      <w:r>
        <w:t>P</w:t>
      </w:r>
      <w:r w:rsidR="00304370">
        <w:t xml:space="preserve">ráce plně uspokojí jak čtenáře hledající </w:t>
      </w:r>
      <w:r>
        <w:t xml:space="preserve">odpovědi na </w:t>
      </w:r>
      <w:r w:rsidR="00304370">
        <w:t>teoretická východiska tohoto institutu</w:t>
      </w:r>
      <w:r>
        <w:t xml:space="preserve"> včetně</w:t>
      </w:r>
      <w:r w:rsidR="00304370">
        <w:t xml:space="preserve"> zařazení mediace </w:t>
      </w:r>
      <w:r>
        <w:t xml:space="preserve">do </w:t>
      </w:r>
      <w:r w:rsidR="00304370">
        <w:t>ostatních smírných postup</w:t>
      </w:r>
      <w:r>
        <w:t>ů</w:t>
      </w:r>
      <w:r w:rsidR="00304370">
        <w:t xml:space="preserve"> upravených v právním řádu ČR</w:t>
      </w:r>
      <w:r>
        <w:t xml:space="preserve"> (z pohledu teoreticko-sociologického), tak </w:t>
      </w:r>
      <w:r w:rsidR="00F8639F">
        <w:t xml:space="preserve">odpovídá na otázky </w:t>
      </w:r>
      <w:r>
        <w:t>legislativně praktické, mířící zejména do problematických ustanovení právních předpisů upravujících mediaci v</w:t>
      </w:r>
      <w:r w:rsidR="00F8639F">
        <w:t> </w:t>
      </w:r>
      <w:r>
        <w:t>ČR</w:t>
      </w:r>
      <w:r w:rsidR="00F8639F">
        <w:t xml:space="preserve"> včetně námětů de lege </w:t>
      </w:r>
      <w:proofErr w:type="spellStart"/>
      <w:r w:rsidR="00F8639F">
        <w:t>ferenda</w:t>
      </w:r>
      <w:proofErr w:type="spellEnd"/>
      <w:r w:rsidR="00F8639F">
        <w:t xml:space="preserve">. Publikace je obohacena též statistickými údaji Ministerstva spravedlnosti ČR </w:t>
      </w:r>
      <w:r w:rsidR="0055539D">
        <w:t>až do r. 2018 včetně</w:t>
      </w:r>
      <w:r w:rsidR="00F8639F">
        <w:t xml:space="preserve">, a to jak analýzou dat soudní agendy </w:t>
      </w:r>
      <w:proofErr w:type="gramStart"/>
      <w:r w:rsidR="00F8639F">
        <w:t>civilní</w:t>
      </w:r>
      <w:proofErr w:type="gramEnd"/>
      <w:r w:rsidR="00F8639F">
        <w:t xml:space="preserve"> tak opatrovnické.</w:t>
      </w:r>
    </w:p>
    <w:p w14:paraId="622D3662" w14:textId="77777777" w:rsidR="00F8639F" w:rsidRDefault="00F8639F" w:rsidP="00F17E57">
      <w:pPr>
        <w:jc w:val="both"/>
      </w:pPr>
      <w:r>
        <w:t xml:space="preserve">Práce se </w:t>
      </w:r>
      <w:r w:rsidR="00856197">
        <w:t xml:space="preserve">v konkrétu </w:t>
      </w:r>
      <w:r>
        <w:t xml:space="preserve">poměrně jasně vyjadřuje k aktuálním horkým tématům spojeným s mediacemi, zejména otázkou soudem nařízeného Prvního setkání </w:t>
      </w:r>
      <w:r w:rsidR="004331A4">
        <w:t xml:space="preserve">stran </w:t>
      </w:r>
      <w:r>
        <w:t>s</w:t>
      </w:r>
      <w:r w:rsidR="004331A4">
        <w:t> mediátorem. Odpovídá např. na často zmiňovan</w:t>
      </w:r>
      <w:r w:rsidR="006E2E16">
        <w:t>é</w:t>
      </w:r>
      <w:r w:rsidR="004331A4">
        <w:t xml:space="preserve"> </w:t>
      </w:r>
      <w:r w:rsidR="00856197">
        <w:t>otázky</w:t>
      </w:r>
      <w:r w:rsidR="004331A4">
        <w:t xml:space="preserve"> účasti advokáta a jeho úlohy v tomto setkání či </w:t>
      </w:r>
      <w:r w:rsidR="006E2E16">
        <w:t xml:space="preserve">otázky </w:t>
      </w:r>
      <w:r w:rsidR="004331A4">
        <w:t>úlo</w:t>
      </w:r>
      <w:r w:rsidR="006E2E16">
        <w:t>hy</w:t>
      </w:r>
      <w:r w:rsidR="004331A4">
        <w:t xml:space="preserve"> soudů při</w:t>
      </w:r>
      <w:r w:rsidR="004B579C">
        <w:t xml:space="preserve"> </w:t>
      </w:r>
      <w:r w:rsidR="004331A4">
        <w:t xml:space="preserve">realizaci těchto setkání. Zasazuje tento institut do mezinárodního kontextu Evropské unie, Rady Evropy a </w:t>
      </w:r>
      <w:proofErr w:type="spellStart"/>
      <w:r w:rsidR="004331A4">
        <w:t>CEPEJ</w:t>
      </w:r>
      <w:proofErr w:type="spellEnd"/>
      <w:r w:rsidR="004331A4">
        <w:t xml:space="preserve"> (Evropsk</w:t>
      </w:r>
      <w:r w:rsidR="00C328FE">
        <w:t>é</w:t>
      </w:r>
      <w:r w:rsidR="004331A4">
        <w:t xml:space="preserve"> komise pro efektivitu justice).</w:t>
      </w:r>
      <w:r w:rsidR="00856197">
        <w:t xml:space="preserve"> </w:t>
      </w:r>
    </w:p>
    <w:p w14:paraId="7B8C2F14" w14:textId="77777777" w:rsidR="00856197" w:rsidRDefault="00856197" w:rsidP="00F17E57">
      <w:pPr>
        <w:jc w:val="both"/>
      </w:pPr>
      <w:r>
        <w:t xml:space="preserve">Práce je kvalitním zhodnocením </w:t>
      </w:r>
      <w:proofErr w:type="gramStart"/>
      <w:r>
        <w:t>8-letých</w:t>
      </w:r>
      <w:proofErr w:type="gramEnd"/>
      <w:r>
        <w:t xml:space="preserve"> zkušeností se zákonem o mediaci od svého zrodu v roce 2012 a z</w:t>
      </w:r>
      <w:r w:rsidR="006E2E16">
        <w:t>důvodňuje</w:t>
      </w:r>
      <w:r>
        <w:t xml:space="preserve"> kvalifikovaně </w:t>
      </w:r>
      <w:r w:rsidR="006E2E16">
        <w:t xml:space="preserve">institut </w:t>
      </w:r>
      <w:r>
        <w:t>mediac</w:t>
      </w:r>
      <w:r w:rsidR="006E2E16">
        <w:t>e</w:t>
      </w:r>
      <w:r>
        <w:t xml:space="preserve"> v budoucí úpravě civilního řízení soudního</w:t>
      </w:r>
      <w:r w:rsidR="00CD77B5">
        <w:t>, čímž se stává vysoce aktuální.</w:t>
      </w:r>
    </w:p>
    <w:p w14:paraId="4BF71E88" w14:textId="77777777" w:rsidR="0055539D" w:rsidRDefault="0055539D" w:rsidP="00F17E57">
      <w:pPr>
        <w:jc w:val="both"/>
      </w:pPr>
      <w:r>
        <w:t xml:space="preserve">Práce však nezastírá </w:t>
      </w:r>
      <w:r w:rsidR="004B579C">
        <w:t xml:space="preserve">některé </w:t>
      </w:r>
      <w:r>
        <w:t>přetrvávající obtíže</w:t>
      </w:r>
      <w:r w:rsidR="004B579C">
        <w:t>, např.</w:t>
      </w:r>
      <w:r>
        <w:t xml:space="preserve"> </w:t>
      </w:r>
      <w:r w:rsidR="004B579C">
        <w:t xml:space="preserve">chybějící </w:t>
      </w:r>
      <w:r>
        <w:t xml:space="preserve">systém </w:t>
      </w:r>
      <w:r w:rsidR="004B579C">
        <w:t xml:space="preserve">státem garantovaného </w:t>
      </w:r>
      <w:r>
        <w:t xml:space="preserve">dalšího vzdělávání mediátorů, nutnost vytvoření etického kodexu zapsaných mediátorů či profesionální propagace mediace nebo jasný koncept ve financování mediačních služeb zejména v sociální sféře. Nutno však </w:t>
      </w:r>
      <w:proofErr w:type="gramStart"/>
      <w:r>
        <w:t>říci</w:t>
      </w:r>
      <w:proofErr w:type="gramEnd"/>
      <w:r>
        <w:t xml:space="preserve">, že řadu z těchto témat již od </w:t>
      </w:r>
      <w:r w:rsidR="004B579C">
        <w:t xml:space="preserve">data </w:t>
      </w:r>
      <w:r>
        <w:t xml:space="preserve">publikace </w:t>
      </w:r>
      <w:r w:rsidR="004B579C">
        <w:t xml:space="preserve">této monografie </w:t>
      </w:r>
      <w:r>
        <w:t>sama pracovní skupina MSP ČR vyřešila</w:t>
      </w:r>
      <w:r w:rsidR="004B579C">
        <w:t xml:space="preserve"> či aktuálně řeší (následné vzdělávání mediátorů či etický kodex mediátora).</w:t>
      </w:r>
      <w:r>
        <w:t xml:space="preserve"> </w:t>
      </w:r>
    </w:p>
    <w:p w14:paraId="625B2271" w14:textId="77777777" w:rsidR="004B579C" w:rsidRDefault="00CD77B5" w:rsidP="00F17E57">
      <w:pPr>
        <w:jc w:val="both"/>
      </w:pPr>
      <w:r>
        <w:t xml:space="preserve">Práci doporučuji jako </w:t>
      </w:r>
      <w:r w:rsidR="00C328FE">
        <w:t>příručku</w:t>
      </w:r>
      <w:r>
        <w:t xml:space="preserve"> pro širokou obec </w:t>
      </w:r>
      <w:r w:rsidR="00F17E57">
        <w:t>–</w:t>
      </w:r>
      <w:r>
        <w:t xml:space="preserve"> </w:t>
      </w:r>
      <w:r w:rsidR="00F17E57">
        <w:t xml:space="preserve">akademiky i </w:t>
      </w:r>
      <w:r>
        <w:t>studenty VŠ zajímající se o mediaci (či ji studující v různých nadstavbových programech) a mající v plánu na toto téma publikovat, praktiky mediace, kterým odpoví na časté otázky kolem Prvního setkání s mediátorem, dále soudce, kterým přiblíží tento institut nejen z pohledu advokáta</w:t>
      </w:r>
      <w:r w:rsidR="00F17E57">
        <w:t>,</w:t>
      </w:r>
      <w:r>
        <w:t xml:space="preserve"> ale též jak porozumět </w:t>
      </w:r>
      <w:r w:rsidR="00F17E57">
        <w:t xml:space="preserve">tomuto typu </w:t>
      </w:r>
      <w:proofErr w:type="spellStart"/>
      <w:r>
        <w:t>ADR</w:t>
      </w:r>
      <w:proofErr w:type="spellEnd"/>
      <w:r>
        <w:t xml:space="preserve"> procesu a jeho rozdílu od standardního soudního smíru</w:t>
      </w:r>
      <w:r w:rsidR="00F17E57">
        <w:t>. Napoví soudci, jak vybrat</w:t>
      </w:r>
      <w:r w:rsidR="004B579C">
        <w:t xml:space="preserve"> </w:t>
      </w:r>
      <w:r w:rsidR="00F17E57">
        <w:t xml:space="preserve">správného mediátora u mezinárodních mediací a jak pracovat s mlčenlivostí stran a mediátora v následném soudním řízení. A konečně vysvětlí nejen soudům ale i autorům budoucích konceptů civilního řízení soudního, proč a jak </w:t>
      </w:r>
      <w:r w:rsidR="00C328FE">
        <w:t>efektivně</w:t>
      </w:r>
      <w:r w:rsidR="00F17E57">
        <w:t xml:space="preserve"> mediaci uchopit a legislativně </w:t>
      </w:r>
      <w:r w:rsidR="006E2E16">
        <w:t xml:space="preserve">v nových procesních předpisech </w:t>
      </w:r>
      <w:r w:rsidR="00F17E57">
        <w:t xml:space="preserve">upravit. </w:t>
      </w:r>
      <w:r w:rsidR="00C328FE">
        <w:t xml:space="preserve">Práce rovněž velmi dobře poslouží legislativcům pro budoucí náměty úpravy zákona o mediaci de lege </w:t>
      </w:r>
      <w:proofErr w:type="spellStart"/>
      <w:r w:rsidR="00C328FE">
        <w:t>ferenda</w:t>
      </w:r>
      <w:proofErr w:type="spellEnd"/>
      <w:r w:rsidR="00C328FE">
        <w:t>.</w:t>
      </w:r>
    </w:p>
    <w:p w14:paraId="5D453D7D" w14:textId="77777777" w:rsidR="004B579C" w:rsidRDefault="004B579C" w:rsidP="00F17E57">
      <w:pPr>
        <w:jc w:val="both"/>
      </w:pPr>
    </w:p>
    <w:p w14:paraId="4454C897" w14:textId="77777777" w:rsidR="004B579C" w:rsidRDefault="004B579C" w:rsidP="00F17E57">
      <w:pPr>
        <w:jc w:val="both"/>
      </w:pPr>
      <w:r>
        <w:t xml:space="preserve">JUDr. Martina Doležalová, PhD., advokátka a zapsaná </w:t>
      </w:r>
      <w:proofErr w:type="spellStart"/>
      <w:r>
        <w:t>mediátorka</w:t>
      </w:r>
      <w:proofErr w:type="spellEnd"/>
      <w:r>
        <w:t xml:space="preserve">, vedoucí sekce </w:t>
      </w:r>
      <w:proofErr w:type="spellStart"/>
      <w:r>
        <w:t>ADR</w:t>
      </w:r>
      <w:proofErr w:type="spellEnd"/>
      <w:r>
        <w:t xml:space="preserve"> České advokátní komory a členka pracovní skupiny MSP ČR k mediaci</w:t>
      </w:r>
    </w:p>
    <w:p w14:paraId="03A01D14" w14:textId="77777777" w:rsidR="00F8639F" w:rsidRDefault="00F8639F"/>
    <w:sectPr w:rsidR="00F8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BA"/>
    <w:rsid w:val="000021BA"/>
    <w:rsid w:val="00304370"/>
    <w:rsid w:val="003C449C"/>
    <w:rsid w:val="004331A4"/>
    <w:rsid w:val="004B579C"/>
    <w:rsid w:val="0055539D"/>
    <w:rsid w:val="006E2E16"/>
    <w:rsid w:val="00856197"/>
    <w:rsid w:val="009D0F1D"/>
    <w:rsid w:val="00B545F0"/>
    <w:rsid w:val="00C328FE"/>
    <w:rsid w:val="00CD77B5"/>
    <w:rsid w:val="00F17E57"/>
    <w:rsid w:val="00F8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79DE"/>
  <w15:chartTrackingRefBased/>
  <w15:docId w15:val="{2DB870AF-E702-4F9B-9384-ACD485EA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343445592F44289628F87783C36AF" ma:contentTypeVersion="13" ma:contentTypeDescription="Create a new document." ma:contentTypeScope="" ma:versionID="2c1ec34695438f712cdbbc00d2c0498d">
  <xsd:schema xmlns:xsd="http://www.w3.org/2001/XMLSchema" xmlns:xs="http://www.w3.org/2001/XMLSchema" xmlns:p="http://schemas.microsoft.com/office/2006/metadata/properties" xmlns:ns3="3e575677-f987-4d48-88cd-4e98e1fe0b7e" xmlns:ns4="c727887c-302f-45c0-ac76-fee86f71b4b8" targetNamespace="http://schemas.microsoft.com/office/2006/metadata/properties" ma:root="true" ma:fieldsID="c22484e557ea601c73f973c2255c8636" ns3:_="" ns4:_="">
    <xsd:import namespace="3e575677-f987-4d48-88cd-4e98e1fe0b7e"/>
    <xsd:import namespace="c727887c-302f-45c0-ac76-fee86f71b4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75677-f987-4d48-88cd-4e98e1fe0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7887c-302f-45c0-ac76-fee86f71b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32495-92FB-44E0-98AF-7658BECCF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75677-f987-4d48-88cd-4e98e1fe0b7e"/>
    <ds:schemaRef ds:uri="c727887c-302f-45c0-ac76-fee86f71b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915A7-D1D0-4EE1-A7A8-D97450891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30409-63FD-4836-835A-EE13902200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Kateřina Mlsnová</cp:lastModifiedBy>
  <cp:revision>2</cp:revision>
  <dcterms:created xsi:type="dcterms:W3CDTF">2020-04-06T06:04:00Z</dcterms:created>
  <dcterms:modified xsi:type="dcterms:W3CDTF">2020-04-06T06:04:00Z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0x010100EB6343445592F44289628F87783C36AF</vt:lpwstr>
  </property>
</Properties>
</file>